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D" w:rsidRPr="00523FD7" w:rsidRDefault="00A5341D" w:rsidP="00A5341D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523FD7">
        <w:rPr>
          <w:sz w:val="32"/>
          <w:szCs w:val="32"/>
        </w:rPr>
        <w:t>ПРЕДВАРИТЕЛЬНЫЙ ДОГОВОР</w:t>
      </w:r>
    </w:p>
    <w:p w:rsidR="00A5341D" w:rsidRPr="00523FD7" w:rsidRDefault="00A5341D" w:rsidP="00A5341D">
      <w:pPr>
        <w:jc w:val="center"/>
        <w:rPr>
          <w:sz w:val="32"/>
          <w:szCs w:val="32"/>
        </w:rPr>
      </w:pPr>
      <w:r w:rsidRPr="00523FD7">
        <w:rPr>
          <w:rStyle w:val="a3"/>
          <w:rFonts w:eastAsiaTheme="majorEastAsia"/>
          <w:sz w:val="32"/>
          <w:szCs w:val="32"/>
        </w:rPr>
        <w:t>купли-продажи недвижимости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г._____________ «__»_________ 2017 г.</w:t>
      </w:r>
    </w:p>
    <w:p w:rsidR="00A5341D" w:rsidRPr="00523FD7" w:rsidRDefault="00A5341D" w:rsidP="00A5341D">
      <w:pPr>
        <w:rPr>
          <w:sz w:val="32"/>
          <w:szCs w:val="32"/>
        </w:rPr>
      </w:pPr>
      <w:proofErr w:type="gramStart"/>
      <w:r w:rsidRPr="00523FD7">
        <w:rPr>
          <w:sz w:val="32"/>
          <w:szCs w:val="32"/>
        </w:rPr>
        <w:t>Гр. ____________, паспорт: серия _____________, № ________, выданный __________, проживающий по адресу: ____________, именуемый в дальнейшем «</w:t>
      </w:r>
      <w:r w:rsidRPr="00523FD7">
        <w:rPr>
          <w:bCs/>
          <w:sz w:val="32"/>
          <w:szCs w:val="32"/>
        </w:rPr>
        <w:t>Продавец</w:t>
      </w:r>
      <w:r w:rsidRPr="00523FD7">
        <w:rPr>
          <w:sz w:val="32"/>
          <w:szCs w:val="32"/>
        </w:rPr>
        <w:t>», с одной стороны, и гр. ________________, паспорт: серия __________, № ___________, выданный ______________, проживающий по адресу: ________________, именуемый в дальнейшем «</w:t>
      </w:r>
      <w:r w:rsidRPr="00523FD7">
        <w:rPr>
          <w:bCs/>
          <w:sz w:val="32"/>
          <w:szCs w:val="32"/>
        </w:rPr>
        <w:t>Покупатель</w:t>
      </w:r>
      <w:r w:rsidRPr="00523FD7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523FD7">
        <w:rPr>
          <w:bCs/>
          <w:sz w:val="32"/>
          <w:szCs w:val="32"/>
        </w:rPr>
        <w:t>Договор</w:t>
      </w:r>
      <w:r w:rsidRPr="00523FD7">
        <w:rPr>
          <w:sz w:val="32"/>
          <w:szCs w:val="32"/>
        </w:rPr>
        <w:t>», о нижеследующем:</w:t>
      </w:r>
      <w:proofErr w:type="gramEnd"/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1.1. Стороны обязуются в срок и на условиях Договора заключить договор купли-продажи, далее «Основной договор», жилого помещения в виде расположенного по адресу:</w:t>
      </w:r>
      <w:proofErr w:type="gramStart"/>
      <w:r w:rsidRPr="00523FD7">
        <w:rPr>
          <w:sz w:val="32"/>
          <w:szCs w:val="32"/>
        </w:rPr>
        <w:t xml:space="preserve"> ,</w:t>
      </w:r>
      <w:proofErr w:type="gramEnd"/>
      <w:r w:rsidRPr="00523FD7">
        <w:rPr>
          <w:sz w:val="32"/>
          <w:szCs w:val="32"/>
        </w:rPr>
        <w:t xml:space="preserve"> (далее – «Недвижимость»), по цене, эквивалентной рублей. 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2. ОПИСАНИЕ НЕДВИЖИМОСТИ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2.1. Объект имеет следующие характеристики:</w:t>
      </w:r>
      <w:proofErr w:type="gramStart"/>
      <w:r w:rsidRPr="00523FD7">
        <w:rPr>
          <w:sz w:val="32"/>
          <w:szCs w:val="32"/>
        </w:rPr>
        <w:t xml:space="preserve"> ,</w:t>
      </w:r>
      <w:proofErr w:type="gramEnd"/>
      <w:r w:rsidRPr="00523FD7">
        <w:rPr>
          <w:sz w:val="32"/>
          <w:szCs w:val="32"/>
        </w:rPr>
        <w:t xml:space="preserve"> телефон в объекте: , номер телефона: , телефон является . Продавец обязуется не переводить на другое лицо и не снимать установленный в Недвижимости телефонный номер до и после государственной регистрации Основного договора, подписать нотариально удостоверенное заявление о переводе телефонного номера на имя Покупателя и передать его Покупателю при подписании Основного договора.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2.2. В Недвижимости на момент заключения Договора зарегистрированы следующие лица: .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3. УСЛОВИЯ ЗАКЛЮЧЕНИЯ ОСНОВНОГО ДОГОВОРА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3.1. Основной договор должен быть составлен и подписан Сторонами в форме в срок до «»2017 года и в течение дней со дня подписания подан на государственную регистрацию.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 Продавец заявляет что: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3.2.1. к моменту подписания Основного договора в Недвижимости будут зарегистрированы следующие лица:</w:t>
      </w:r>
      <w:proofErr w:type="gramStart"/>
      <w:r w:rsidRPr="00523FD7">
        <w:rPr>
          <w:sz w:val="32"/>
          <w:szCs w:val="32"/>
        </w:rPr>
        <w:t xml:space="preserve"> .</w:t>
      </w:r>
      <w:proofErr w:type="gramEnd"/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3.2.2. к моменту подписания Основного договора Недвижимость не будет сдана в аренду (</w:t>
      </w:r>
      <w:proofErr w:type="spellStart"/>
      <w:r w:rsidRPr="00523FD7">
        <w:rPr>
          <w:sz w:val="32"/>
          <w:szCs w:val="32"/>
        </w:rPr>
        <w:t>найм</w:t>
      </w:r>
      <w:proofErr w:type="spellEnd"/>
      <w:r w:rsidRPr="00523FD7">
        <w:rPr>
          <w:sz w:val="32"/>
          <w:szCs w:val="32"/>
        </w:rPr>
        <w:t xml:space="preserve">), не будет находиться во временном пользовании, не будет заложена, не будет </w:t>
      </w:r>
      <w:proofErr w:type="gramStart"/>
      <w:r w:rsidRPr="00523FD7">
        <w:rPr>
          <w:sz w:val="32"/>
          <w:szCs w:val="32"/>
        </w:rPr>
        <w:t>находится</w:t>
      </w:r>
      <w:proofErr w:type="gramEnd"/>
      <w:r w:rsidRPr="00523FD7">
        <w:rPr>
          <w:sz w:val="32"/>
          <w:szCs w:val="32"/>
        </w:rPr>
        <w:t xml:space="preserve"> в споре, под запрещением (арестом);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lastRenderedPageBreak/>
        <w:t>3.2.3. на момент подписания Договора Продавцом не заключен договор/соглашение, в соответствии с которым Продавец обязуется продать Недвижимость иному лицу (не Покупателю);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3.2.4. совершеннолетни</w:t>
      </w:r>
      <w:proofErr w:type="gramStart"/>
      <w:r w:rsidRPr="00523FD7">
        <w:rPr>
          <w:sz w:val="32"/>
          <w:szCs w:val="32"/>
        </w:rPr>
        <w:t>й(</w:t>
      </w:r>
      <w:proofErr w:type="gramEnd"/>
      <w:r w:rsidRPr="00523FD7">
        <w:rPr>
          <w:sz w:val="32"/>
          <w:szCs w:val="32"/>
        </w:rPr>
        <w:t>-е) собственник(-и) Недвижимости, члены семьи собственника(-</w:t>
      </w:r>
      <w:proofErr w:type="spellStart"/>
      <w:r w:rsidRPr="00523FD7">
        <w:rPr>
          <w:sz w:val="32"/>
          <w:szCs w:val="32"/>
        </w:rPr>
        <w:t>ов</w:t>
      </w:r>
      <w:proofErr w:type="spellEnd"/>
      <w:r w:rsidRPr="00523FD7">
        <w:rPr>
          <w:sz w:val="32"/>
          <w:szCs w:val="32"/>
        </w:rPr>
        <w:t>) и иные лица, состоящие в ней на регистрационном учете, под опекой и попечительством, на учете в ПНД и в НД не состоят, оставшихся без родительского попечения несовершеннолетних членов семьи собственника(-</w:t>
      </w:r>
      <w:proofErr w:type="spellStart"/>
      <w:r w:rsidRPr="00523FD7">
        <w:rPr>
          <w:sz w:val="32"/>
          <w:szCs w:val="32"/>
        </w:rPr>
        <w:t>ов</w:t>
      </w:r>
      <w:proofErr w:type="spellEnd"/>
      <w:r w:rsidRPr="00523FD7">
        <w:rPr>
          <w:sz w:val="32"/>
          <w:szCs w:val="32"/>
        </w:rPr>
        <w:t>) не имеется;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3.2.5. регистрационный учет по месту жительства в Недвижимости не ограничен;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3.2.6. Недвижимость несанкционированной перепланировке или переоборудованию до подписания настоящего договора</w:t>
      </w:r>
      <w:proofErr w:type="gramStart"/>
      <w:r w:rsidRPr="00523FD7">
        <w:rPr>
          <w:sz w:val="32"/>
          <w:szCs w:val="32"/>
        </w:rPr>
        <w:t xml:space="preserve"> .</w:t>
      </w:r>
      <w:proofErr w:type="gramEnd"/>
      <w:r w:rsidRPr="00523FD7">
        <w:rPr>
          <w:sz w:val="32"/>
          <w:szCs w:val="32"/>
        </w:rPr>
        <w:t xml:space="preserve"> Дом, в котором находится Объект, в перечень домов под снос, реконструкцию, капитальный ремонт 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3.2.7. из Недвижимости никто не снят с регистрационного учета временно (в армию, в места лишения свободы и др.);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3.2.8. Недвижимость совместно нажитым имуществом 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3.3. </w:t>
      </w:r>
      <w:proofErr w:type="gramStart"/>
      <w:r w:rsidRPr="00523FD7">
        <w:rPr>
          <w:sz w:val="32"/>
          <w:szCs w:val="32"/>
        </w:rPr>
        <w:t xml:space="preserve">Продавец обязуется полностью погасить задолженности по коммунальным и иным платежам (в том числе за газ, электроэнергию, отопление, </w:t>
      </w:r>
      <w:proofErr w:type="spellStart"/>
      <w:r w:rsidRPr="00523FD7">
        <w:rPr>
          <w:sz w:val="32"/>
          <w:szCs w:val="32"/>
        </w:rPr>
        <w:t>домофон</w:t>
      </w:r>
      <w:proofErr w:type="spellEnd"/>
      <w:r w:rsidRPr="00523FD7">
        <w:rPr>
          <w:sz w:val="32"/>
          <w:szCs w:val="32"/>
        </w:rPr>
        <w:t>), а также по абонентской плате за пользование телефонным номером, за междугородние и международные переговоры за период до даты подписания Акта приема-передачи Недвижимости, что должно подтверждаться квитанциями об оплате, которые вместе со всеми экземплярами ключей подлежат передаче Покупателю.</w:t>
      </w:r>
      <w:proofErr w:type="gramEnd"/>
      <w:r w:rsidRPr="00523FD7">
        <w:rPr>
          <w:sz w:val="32"/>
          <w:szCs w:val="32"/>
        </w:rPr>
        <w:t xml:space="preserve"> В случае обнаружения фактов, свидетельствующих о наличии задолженностей по коммунальным и иным платежам Покупатель вправе соразмерно уменьшить покупную цену Недвижимости и оплатить их самостоятельно.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3.4. Продавец обязуется немедленно уведомить Покупателя об ухудшении состояния Недвижимости, оборудования и имущества, подлежащего передаче Покупателю согласно описи имущества, далее «Опись имущества», составляемой по желанию Сторон и прилагаемой в этом случае к Договору.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3.5. Недвижимость должна быть освобождена Продавцом от имущества, не входящего в ее цену и передана Покупателю по Акту приема-передачи не позднее дней </w:t>
      </w:r>
      <w:proofErr w:type="gramStart"/>
      <w:r w:rsidRPr="00523FD7">
        <w:rPr>
          <w:sz w:val="32"/>
          <w:szCs w:val="32"/>
        </w:rPr>
        <w:t>с даты выдачи</w:t>
      </w:r>
      <w:proofErr w:type="gramEnd"/>
      <w:r w:rsidRPr="00523FD7">
        <w:rPr>
          <w:sz w:val="32"/>
          <w:szCs w:val="32"/>
        </w:rPr>
        <w:t xml:space="preserve"> Покупателю Свидетельства о государственной регистрации права.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lastRenderedPageBreak/>
        <w:t xml:space="preserve">3.6. Объект будет оформляться в собственность следующего лица/лиц: или иного лица по указанию Покупателя. 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4. РАСЧЕТЫ СТОРОН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4.1. Цена Недвижимости составляет денежную сумму, эквивалентную рублей.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 Расходы оплачивают: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4.2.1. сбор документов необходимых для государственной регистрации Основного договора и перехода права по нему – Покупатель;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4.2.2. подготовка проекта Основного договора – Покупатель;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4.2.3. государственная регистрация Основного договора и перехода права по нему – Покупатель;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4.2.4. аренда индивидуального банковского сейфа, дополнительное соглашение к договору аренды – Покупатель;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4.3. Расчеты по Основному договору производятся через депозитарную ячейку депозитария «», находящегося по адресу:</w:t>
      </w:r>
      <w:proofErr w:type="gramStart"/>
      <w:r w:rsidRPr="00523FD7">
        <w:rPr>
          <w:sz w:val="32"/>
          <w:szCs w:val="32"/>
        </w:rPr>
        <w:t xml:space="preserve"> .</w:t>
      </w:r>
      <w:proofErr w:type="gramEnd"/>
      <w:r w:rsidRPr="00523FD7">
        <w:rPr>
          <w:sz w:val="32"/>
          <w:szCs w:val="32"/>
        </w:rPr>
        <w:t xml:space="preserve"> При этом денежные средства, причитающиеся Продавцу в качестве цены Недвижимости, помещаются на хранение в индивидуальный банковский сейф (условия допуска к сейфу определяются дополнительным соглашением к договору аренды сейфа), ключ от которого находится у Покупателя, и изымаются лицами, указанными в дополнительном соглашении к договору аренды сейфа, после регистрации Основного договора и перехода права по нему.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4.4. В случае возникновения дополнительных расходов по инициативе одной из Сторон их оплачивает Сторона-инициатор.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5.1. Если при подписании Акта приема-передачи Недвижимости имущество, указанное в Описи, будет отсутствовать или будет повреждено, Продавец обязуется полностью возместить Покупателю расходы последнего по приобретению или восстановлению недостающего или поврежденного имущества.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5.2. В случае неисполнения либо ненадлежащего исполнения любого из условий Договора, сообщения недостоверных сведений, выявления обстоятельств, которые могут привести к признанию Основного договора недействительным, настоящий договор считается расторгнутым.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5.3. Если Основной договор не может быть заключен вследствие наступления обстоятельств непреодолимой силы, то есть </w:t>
      </w:r>
      <w:r w:rsidRPr="00523FD7">
        <w:rPr>
          <w:sz w:val="32"/>
          <w:szCs w:val="32"/>
        </w:rPr>
        <w:lastRenderedPageBreak/>
        <w:t>обстоятель</w:t>
      </w:r>
      <w:proofErr w:type="gramStart"/>
      <w:r w:rsidRPr="00523FD7">
        <w:rPr>
          <w:sz w:val="32"/>
          <w:szCs w:val="32"/>
        </w:rPr>
        <w:t>ств чр</w:t>
      </w:r>
      <w:proofErr w:type="gramEnd"/>
      <w:r w:rsidRPr="00523FD7">
        <w:rPr>
          <w:sz w:val="32"/>
          <w:szCs w:val="32"/>
        </w:rPr>
        <w:t>езвычайных и непредотвратимых при данных условиях, настоящий договор считается расторгнутым.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5.4. Окончание срока действия Договора не влечет прекращения обязательств в соответствии с п.5.1, 5.2, 5.3. Договора.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6. ДОПОЛНИТЕЛЬНЫЕ УСЛОВИЯ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6.1. Стороны обязуются информировать друг друга о: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6.1.1. </w:t>
      </w:r>
      <w:proofErr w:type="gramStart"/>
      <w:r w:rsidRPr="00523FD7">
        <w:rPr>
          <w:sz w:val="32"/>
          <w:szCs w:val="32"/>
        </w:rPr>
        <w:t>возникновении</w:t>
      </w:r>
      <w:proofErr w:type="gramEnd"/>
      <w:r w:rsidRPr="00523FD7">
        <w:rPr>
          <w:sz w:val="32"/>
          <w:szCs w:val="32"/>
        </w:rPr>
        <w:t xml:space="preserve"> обстоятельств, которые могут влиять на исполнение Договора, в том числе об изменении гражданского состояния, утере документов или изменении реквизитов документов, удостоверяющих личность, изменении постоянного места жительства;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6.1.2.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6.3. Договор заключен на срок до дня, указанного в п.3.1 Договора.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6.4. Все изменения и дополнения к Договору совершаются по согласию Сторон в письменной форме в виде Дополнительного соглашения к Договору, которое в случае составления прилагается к настоящему Договору и является его неотъемлемой частью.</w:t>
      </w:r>
    </w:p>
    <w:p w:rsidR="00A5341D" w:rsidRPr="00523FD7" w:rsidRDefault="00A5341D" w:rsidP="00A5341D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6.5. Настоящий Предварительный договор составлен и подписан в двух экземплярах, имеющих равную юридическую силу.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И РЕКВИЗИТЫ СТОРОН</w:t>
      </w:r>
    </w:p>
    <w:p w:rsidR="00A5341D" w:rsidRPr="00523FD7" w:rsidRDefault="00A5341D" w:rsidP="00A5341D">
      <w:pPr>
        <w:rPr>
          <w:bCs/>
          <w:sz w:val="32"/>
          <w:szCs w:val="32"/>
        </w:rPr>
      </w:pPr>
      <w:r w:rsidRPr="00523FD7">
        <w:rPr>
          <w:bCs/>
          <w:sz w:val="32"/>
          <w:szCs w:val="32"/>
        </w:rPr>
        <w:t>Продавец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Регистрация: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Почтовый адрес: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Паспорт серия: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Номер: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Выдан: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Кем: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Телефон: </w:t>
      </w:r>
    </w:p>
    <w:p w:rsidR="00A5341D" w:rsidRPr="00523FD7" w:rsidRDefault="00A5341D" w:rsidP="00A5341D">
      <w:pPr>
        <w:rPr>
          <w:bCs/>
          <w:sz w:val="32"/>
          <w:szCs w:val="32"/>
        </w:rPr>
      </w:pPr>
      <w:r w:rsidRPr="00523FD7">
        <w:rPr>
          <w:bCs/>
          <w:sz w:val="32"/>
          <w:szCs w:val="32"/>
        </w:rPr>
        <w:t>Покупатель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Регистрация: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Почтовый адрес: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Паспорт серия: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Номер: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Выдан: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Кем: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Телефон: </w:t>
      </w:r>
    </w:p>
    <w:p w:rsidR="00A5341D" w:rsidRPr="00523FD7" w:rsidRDefault="00A5341D" w:rsidP="00A5341D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8. ПОДПИСИ СТОРОН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Продавец _________________</w:t>
      </w:r>
    </w:p>
    <w:p w:rsidR="00A5341D" w:rsidRPr="00523FD7" w:rsidRDefault="00A5341D" w:rsidP="00A5341D">
      <w:pPr>
        <w:rPr>
          <w:sz w:val="32"/>
          <w:szCs w:val="32"/>
        </w:rPr>
      </w:pPr>
      <w:r w:rsidRPr="00523FD7">
        <w:rPr>
          <w:sz w:val="32"/>
          <w:szCs w:val="32"/>
        </w:rPr>
        <w:t>Покупатель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1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41D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534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3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341D"/>
    <w:rPr>
      <w:b/>
      <w:bCs/>
    </w:rPr>
  </w:style>
  <w:style w:type="paragraph" w:styleId="a4">
    <w:name w:val="Normal (Web)"/>
    <w:basedOn w:val="a"/>
    <w:uiPriority w:val="99"/>
    <w:unhideWhenUsed/>
    <w:rsid w:val="00A534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6192</Characters>
  <Application>Microsoft Office Word</Application>
  <DocSecurity>0</DocSecurity>
  <Lines>51</Lines>
  <Paragraphs>14</Paragraphs>
  <ScaleCrop>false</ScaleCrop>
  <Company>Krokoz™ Inc.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2017-02-09T16:00:00Z</dcterms:created>
  <dcterms:modified xsi:type="dcterms:W3CDTF">2017-02-09T16:01:00Z</dcterms:modified>
</cp:coreProperties>
</file>